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spacing w:line="594" w:lineRule="exact"/>
        <w:rPr>
          <w:rFonts w:hint="eastAsia" w:ascii="Times New Roman" w:hAnsi="Times New Roman" w:eastAsia="宋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Times New Roman"/>
          <w:sz w:val="32"/>
          <w:szCs w:val="32"/>
        </w:rPr>
        <w:t>4</w:t>
      </w:r>
    </w:p>
    <w:p>
      <w:pPr>
        <w:pStyle w:val="2"/>
        <w:spacing w:line="300" w:lineRule="exact"/>
        <w:rPr>
          <w:rFonts w:hint="eastAsia" w:cs="Times New Roman"/>
        </w:rPr>
      </w:pPr>
    </w:p>
    <w:p>
      <w:pPr>
        <w:widowControl w:val="0"/>
        <w:kinsoku/>
        <w:overflowPunct w:val="0"/>
        <w:autoSpaceDE/>
        <w:autoSpaceDN/>
        <w:spacing w:line="594" w:lineRule="exact"/>
        <w:ind w:left="4883" w:right="476" w:hanging="3785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lang w:val="en"/>
        </w:rPr>
        <w:t>2024年第1期新入职公务员党性教育专题研讨班</w:t>
      </w:r>
      <w:r>
        <w:rPr>
          <w:rFonts w:ascii="Times New Roman" w:hAnsi="Times New Roman" w:eastAsia="方正小标宋简体"/>
          <w:sz w:val="44"/>
          <w:szCs w:val="44"/>
        </w:rPr>
        <w:t>学员报名表</w:t>
      </w:r>
    </w:p>
    <w:p>
      <w:pPr>
        <w:widowControl w:val="0"/>
        <w:kinsoku/>
        <w:overflowPunct w:val="0"/>
        <w:autoSpaceDE/>
        <w:autoSpaceDN/>
        <w:spacing w:line="300" w:lineRule="exact"/>
        <w:rPr>
          <w:rFonts w:hint="eastAsia" w:ascii="Times New Roman" w:hAnsi="仿宋" w:eastAsia="仿宋_GB2312"/>
          <w:w w:val="96"/>
          <w:sz w:val="24"/>
          <w:szCs w:val="24"/>
        </w:rPr>
      </w:pPr>
    </w:p>
    <w:p>
      <w:pPr>
        <w:widowControl w:val="0"/>
        <w:kinsoku/>
        <w:overflowPunct w:val="0"/>
        <w:autoSpaceDE/>
        <w:autoSpaceDN/>
        <w:spacing w:line="3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仿宋" w:eastAsia="仿宋_GB2312"/>
          <w:w w:val="96"/>
          <w:sz w:val="24"/>
          <w:szCs w:val="24"/>
        </w:rPr>
        <w:t>填报单位：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仿宋" w:eastAsia="仿宋_GB2312"/>
          <w:w w:val="96"/>
          <w:sz w:val="24"/>
          <w:szCs w:val="24"/>
        </w:rPr>
        <w:t>填报时间：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仿宋" w:eastAsia="仿宋_GB2312"/>
          <w:w w:val="96"/>
          <w:sz w:val="24"/>
          <w:szCs w:val="24"/>
        </w:rPr>
        <w:t>填报人及电话：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                        </w:t>
      </w:r>
    </w:p>
    <w:p>
      <w:pPr>
        <w:widowControl w:val="0"/>
        <w:kinsoku/>
        <w:overflowPunct w:val="0"/>
        <w:autoSpaceDE/>
        <w:autoSpaceDN/>
        <w:spacing w:line="105" w:lineRule="exact"/>
        <w:rPr>
          <w:rFonts w:ascii="Times New Roman" w:hAnsi="Times New Roman"/>
        </w:rPr>
      </w:pPr>
    </w:p>
    <w:tbl>
      <w:tblPr>
        <w:tblStyle w:val="6"/>
        <w:tblW w:w="13041" w:type="dxa"/>
        <w:jc w:val="center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619"/>
        <w:gridCol w:w="700"/>
        <w:gridCol w:w="2898"/>
        <w:gridCol w:w="1077"/>
        <w:gridCol w:w="2903"/>
        <w:gridCol w:w="1794"/>
        <w:gridCol w:w="2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 </w:t>
            </w:r>
            <w:r>
              <w:rPr>
                <w:rFonts w:ascii="Times New Roman" w:hAnsi="黑体" w:eastAsia="黑体"/>
                <w:sz w:val="24"/>
                <w:szCs w:val="24"/>
              </w:rPr>
              <w:t>名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性别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民族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入党时间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工作单位及职务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参训班次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3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widowControl w:val="0"/>
        <w:kinsoku/>
        <w:overflowPunct w:val="0"/>
        <w:autoSpaceDE/>
        <w:autoSpaceDN/>
        <w:spacing w:before="36" w:line="360" w:lineRule="exact"/>
        <w:ind w:firstLine="130"/>
        <w:rPr>
          <w:rFonts w:ascii="Times New Roman" w:hAnsi="Times New Roman" w:eastAsia="仿宋_GB2312"/>
          <w:sz w:val="24"/>
          <w:szCs w:val="24"/>
        </w:rPr>
        <w:sectPr>
          <w:footerReference r:id="rId3" w:type="default"/>
          <w:pgSz w:w="16838" w:h="11906" w:orient="landscape"/>
          <w:pgMar w:top="1531" w:right="1814" w:bottom="1531" w:left="1928" w:header="851" w:footer="851" w:gutter="0"/>
          <w:cols w:space="720" w:num="1"/>
          <w:docGrid w:linePitch="312" w:charSpace="0"/>
        </w:sectPr>
      </w:pPr>
      <w:r>
        <w:rPr>
          <w:rFonts w:ascii="Times New Roman" w:hAnsi="仿宋" w:eastAsia="仿宋_GB2312"/>
          <w:sz w:val="24"/>
          <w:szCs w:val="24"/>
        </w:rPr>
        <w:t>注：请把填好的电子文档发到区直机关工委党校学员工作部电子邮箱：</w:t>
      </w:r>
      <w:r>
        <w:rPr>
          <w:rFonts w:ascii="Times New Roman" w:hAnsi="Times New Roman" w:eastAsia="仿宋_GB2312"/>
          <w:sz w:val="24"/>
          <w:szCs w:val="24"/>
        </w:rPr>
        <w:t>gwdxxygzb@gxi.gov.cn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hSpace="170" w:wrap="around" w:vAnchor="margin" w:hAnchor="page" w:yAlign="outside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color w:val="FFFFFF"/>
        <w:sz w:val="28"/>
        <w:szCs w:val="28"/>
      </w:rPr>
      <w:t>—</w:t>
    </w:r>
    <w:r>
      <w:rPr>
        <w:rStyle w:val="8"/>
        <w:rFonts w:ascii="宋体" w:hAnsi="宋体"/>
        <w:sz w:val="28"/>
        <w:szCs w:val="28"/>
      </w:rPr>
      <w:t>—</w:t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10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ascii="宋体" w:hAnsi="宋体"/>
        <w:sz w:val="28"/>
        <w:szCs w:val="28"/>
      </w:rPr>
      <w:t>—</w:t>
    </w:r>
    <w:r>
      <w:rPr>
        <w:rStyle w:val="8"/>
        <w:rFonts w:ascii="宋体" w:hAnsi="宋体"/>
        <w:color w:val="FFFFFF"/>
        <w:sz w:val="28"/>
        <w:szCs w:val="28"/>
      </w:rPr>
      <w:t>—</w:t>
    </w:r>
  </w:p>
  <w:p>
    <w:pPr>
      <w:pStyle w:val="4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5F75"/>
    <w:rsid w:val="05B95F75"/>
    <w:rsid w:val="178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textAlignment w:val="baseline"/>
    </w:pPr>
    <w:rPr>
      <w:rFonts w:ascii="方正小标宋_GBK" w:hAnsi="等线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Index6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ind w:left="21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footer"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zh-CN" w:bidi="ar-SA"/>
    </w:rPr>
  </w:style>
  <w:style w:type="paragraph" w:styleId="5">
    <w:name w:val="header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</w:pPr>
    <w:rPr>
      <w:rFonts w:ascii="Arial" w:hAnsi="Arial" w:eastAsia="Arial" w:cs="Arial"/>
      <w:snapToGrid w:val="0"/>
      <w:color w:val="000000"/>
      <w:sz w:val="18"/>
      <w:szCs w:val="21"/>
      <w:lang w:val="en-US" w:eastAsia="zh-CN" w:bidi="ar-SA"/>
    </w:rPr>
  </w:style>
  <w:style w:type="character" w:styleId="8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2024-10-31T09:10:00Z</dcterms:created>
  <dc:creator>Administrator</dc:creator>
  <cp:lastModifiedBy>Administrator</cp:lastModifiedBy>
  <dcterms:modified xsi:type="dcterms:W3CDTF">2024-10-31T09:11:30Z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